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8" w:rsidRPr="001B3A58" w:rsidRDefault="001B3A58" w:rsidP="001B3A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3A58">
        <w:rPr>
          <w:rFonts w:ascii="Arial" w:hAnsi="Arial" w:cs="Arial"/>
          <w:b/>
          <w:sz w:val="20"/>
          <w:szCs w:val="20"/>
        </w:rPr>
        <w:t>Media release</w:t>
      </w:r>
    </w:p>
    <w:p w:rsidR="001B3A58" w:rsidRPr="001B3A58" w:rsidRDefault="001B3A58" w:rsidP="001B3A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3A58">
        <w:rPr>
          <w:rFonts w:ascii="Arial" w:hAnsi="Arial" w:cs="Arial"/>
          <w:b/>
          <w:sz w:val="20"/>
          <w:szCs w:val="20"/>
        </w:rPr>
        <w:t xml:space="preserve">Plan for </w:t>
      </w:r>
      <w:proofErr w:type="spellStart"/>
      <w:r w:rsidRPr="001B3A58">
        <w:rPr>
          <w:rFonts w:ascii="Arial" w:hAnsi="Arial" w:cs="Arial"/>
          <w:b/>
          <w:sz w:val="20"/>
          <w:szCs w:val="20"/>
        </w:rPr>
        <w:t>Cornubia</w:t>
      </w:r>
      <w:proofErr w:type="spellEnd"/>
      <w:r w:rsidRPr="001B3A58">
        <w:rPr>
          <w:rFonts w:ascii="Arial" w:hAnsi="Arial" w:cs="Arial"/>
          <w:b/>
          <w:sz w:val="20"/>
          <w:szCs w:val="20"/>
        </w:rPr>
        <w:t xml:space="preserve"> interchange unveiled</w:t>
      </w:r>
    </w:p>
    <w:p w:rsidR="001B3A58" w:rsidRDefault="001B3A58" w:rsidP="001B3A58">
      <w:pPr>
        <w:spacing w:line="360" w:lineRule="auto"/>
        <w:rPr>
          <w:rFonts w:ascii="Arial" w:hAnsi="Arial" w:cs="Arial"/>
          <w:sz w:val="20"/>
          <w:szCs w:val="20"/>
        </w:rPr>
      </w:pPr>
      <w:r w:rsidRPr="001B3A5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r w:rsidRPr="001B3A58">
        <w:rPr>
          <w:rFonts w:ascii="Arial" w:hAnsi="Arial" w:cs="Arial"/>
          <w:sz w:val="20"/>
          <w:szCs w:val="20"/>
        </w:rPr>
        <w:t xml:space="preserve">Colleen </w:t>
      </w:r>
      <w:proofErr w:type="spellStart"/>
      <w:r w:rsidRPr="001B3A58">
        <w:rPr>
          <w:rFonts w:ascii="Arial" w:hAnsi="Arial" w:cs="Arial"/>
          <w:sz w:val="20"/>
          <w:szCs w:val="20"/>
        </w:rPr>
        <w:t>Dardagan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KWAZULU-NATAL property deve</w:t>
      </w:r>
      <w:r w:rsidRPr="001B3A58">
        <w:rPr>
          <w:rFonts w:ascii="Arial" w:hAnsi="Arial" w:cs="Arial"/>
          <w:sz w:val="20"/>
          <w:szCs w:val="20"/>
        </w:rPr>
        <w:t xml:space="preserve">lopment company, </w:t>
      </w:r>
      <w:proofErr w:type="spellStart"/>
      <w:r w:rsidRPr="001B3A58">
        <w:rPr>
          <w:rFonts w:ascii="Arial" w:hAnsi="Arial" w:cs="Arial"/>
          <w:sz w:val="20"/>
          <w:szCs w:val="20"/>
        </w:rPr>
        <w:t>Tongaat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A58">
        <w:rPr>
          <w:rFonts w:ascii="Arial" w:hAnsi="Arial" w:cs="Arial"/>
          <w:sz w:val="20"/>
          <w:szCs w:val="20"/>
        </w:rPr>
        <w:t>Hulett</w:t>
      </w:r>
      <w:proofErr w:type="spellEnd"/>
      <w:r w:rsidRPr="001B3A58">
        <w:rPr>
          <w:rFonts w:ascii="Arial" w:hAnsi="Arial" w:cs="Arial"/>
          <w:sz w:val="20"/>
          <w:szCs w:val="20"/>
        </w:rPr>
        <w:t>, and the eThekwini Municipality have announced a R28</w:t>
      </w:r>
      <w:r>
        <w:rPr>
          <w:rFonts w:ascii="Arial" w:hAnsi="Arial" w:cs="Arial"/>
          <w:sz w:val="20"/>
          <w:szCs w:val="20"/>
        </w:rPr>
        <w:t>0-million in</w:t>
      </w:r>
      <w:r w:rsidRPr="001B3A58">
        <w:rPr>
          <w:rFonts w:ascii="Arial" w:hAnsi="Arial" w:cs="Arial"/>
          <w:sz w:val="20"/>
          <w:szCs w:val="20"/>
        </w:rPr>
        <w:t xml:space="preserve">terchange to link the </w:t>
      </w:r>
      <w:proofErr w:type="spellStart"/>
      <w:r w:rsidRPr="001B3A58">
        <w:rPr>
          <w:rFonts w:ascii="Arial" w:hAnsi="Arial" w:cs="Arial"/>
          <w:sz w:val="20"/>
          <w:szCs w:val="20"/>
        </w:rPr>
        <w:t>Cornubia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development and the </w:t>
      </w:r>
      <w:proofErr w:type="spellStart"/>
      <w:r w:rsidRPr="001B3A58">
        <w:rPr>
          <w:rFonts w:ascii="Arial" w:hAnsi="Arial" w:cs="Arial"/>
          <w:sz w:val="20"/>
          <w:szCs w:val="20"/>
        </w:rPr>
        <w:t>Umhlanga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precinct. </w:t>
      </w:r>
    </w:p>
    <w:p w:rsidR="001B3A58" w:rsidRDefault="001B3A58" w:rsidP="001B3A58">
      <w:pPr>
        <w:spacing w:line="360" w:lineRule="auto"/>
        <w:rPr>
          <w:rFonts w:ascii="Arial" w:hAnsi="Arial" w:cs="Arial"/>
          <w:sz w:val="20"/>
          <w:szCs w:val="20"/>
        </w:rPr>
      </w:pPr>
      <w:r w:rsidRPr="001B3A58">
        <w:rPr>
          <w:rFonts w:ascii="Arial" w:hAnsi="Arial" w:cs="Arial"/>
          <w:sz w:val="20"/>
          <w:szCs w:val="20"/>
        </w:rPr>
        <w:t xml:space="preserve">The multibillion-rand </w:t>
      </w:r>
      <w:proofErr w:type="spellStart"/>
      <w:r w:rsidRPr="001B3A58">
        <w:rPr>
          <w:rFonts w:ascii="Arial" w:hAnsi="Arial" w:cs="Arial"/>
          <w:sz w:val="20"/>
          <w:szCs w:val="20"/>
        </w:rPr>
        <w:t>Cornubia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development has been declared a national priority project. W</w:t>
      </w:r>
      <w:r>
        <w:rPr>
          <w:rFonts w:ascii="Arial" w:hAnsi="Arial" w:cs="Arial"/>
          <w:sz w:val="20"/>
          <w:szCs w:val="20"/>
        </w:rPr>
        <w:t>hen it is completed, it will in</w:t>
      </w:r>
      <w:r w:rsidRPr="001B3A58">
        <w:rPr>
          <w:rFonts w:ascii="Arial" w:hAnsi="Arial" w:cs="Arial"/>
          <w:sz w:val="20"/>
          <w:szCs w:val="20"/>
        </w:rPr>
        <w:t>clude 10 000 affordable reside</w:t>
      </w:r>
      <w:bookmarkStart w:id="0" w:name="_GoBack"/>
      <w:bookmarkEnd w:id="0"/>
      <w:r w:rsidRPr="001B3A58">
        <w:rPr>
          <w:rFonts w:ascii="Arial" w:hAnsi="Arial" w:cs="Arial"/>
          <w:sz w:val="20"/>
          <w:szCs w:val="20"/>
        </w:rPr>
        <w:t>ntial units, 15 000 subsidized units, and 2.</w:t>
      </w:r>
      <w:r>
        <w:rPr>
          <w:rFonts w:ascii="Arial" w:hAnsi="Arial" w:cs="Arial"/>
          <w:sz w:val="20"/>
          <w:szCs w:val="20"/>
        </w:rPr>
        <w:t xml:space="preserve">5 million square </w:t>
      </w:r>
      <w:proofErr w:type="spellStart"/>
      <w:r>
        <w:rPr>
          <w:rFonts w:ascii="Arial" w:hAnsi="Arial" w:cs="Arial"/>
          <w:sz w:val="20"/>
          <w:szCs w:val="20"/>
        </w:rPr>
        <w:t>metres</w:t>
      </w:r>
      <w:proofErr w:type="spellEnd"/>
      <w:r>
        <w:rPr>
          <w:rFonts w:ascii="Arial" w:hAnsi="Arial" w:cs="Arial"/>
          <w:sz w:val="20"/>
          <w:szCs w:val="20"/>
        </w:rPr>
        <w:t xml:space="preserve"> of com</w:t>
      </w:r>
      <w:r w:rsidRPr="001B3A58">
        <w:rPr>
          <w:rFonts w:ascii="Arial" w:hAnsi="Arial" w:cs="Arial"/>
          <w:sz w:val="20"/>
          <w:szCs w:val="20"/>
        </w:rPr>
        <w:t xml:space="preserve">mercial and industrial property. </w:t>
      </w:r>
      <w:proofErr w:type="spellStart"/>
      <w:r w:rsidRPr="001B3A58">
        <w:rPr>
          <w:rFonts w:ascii="Arial" w:hAnsi="Arial" w:cs="Arial"/>
          <w:sz w:val="20"/>
          <w:szCs w:val="20"/>
        </w:rPr>
        <w:t>Thami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A58">
        <w:rPr>
          <w:rFonts w:ascii="Arial" w:hAnsi="Arial" w:cs="Arial"/>
          <w:sz w:val="20"/>
          <w:szCs w:val="20"/>
        </w:rPr>
        <w:t>Manyathi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, the head of the city's transport authority said the bridge and interchange off the N2 highway would be built where the extension of </w:t>
      </w:r>
      <w:proofErr w:type="spellStart"/>
      <w:r w:rsidRPr="001B3A58">
        <w:rPr>
          <w:rFonts w:ascii="Arial" w:hAnsi="Arial" w:cs="Arial"/>
          <w:sz w:val="20"/>
          <w:szCs w:val="20"/>
        </w:rPr>
        <w:t>Umhlanga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Ridge Boulevard crosses the freeway, alongside the existing Porsche dealership. </w:t>
      </w:r>
    </w:p>
    <w:p w:rsidR="001B3A58" w:rsidRDefault="001B3A58" w:rsidP="001B3A58">
      <w:pPr>
        <w:spacing w:line="360" w:lineRule="auto"/>
        <w:rPr>
          <w:rFonts w:ascii="Arial" w:hAnsi="Arial" w:cs="Arial"/>
          <w:sz w:val="20"/>
          <w:szCs w:val="20"/>
        </w:rPr>
      </w:pPr>
      <w:r w:rsidRPr="001B3A58">
        <w:rPr>
          <w:rFonts w:ascii="Arial" w:hAnsi="Arial" w:cs="Arial"/>
          <w:sz w:val="20"/>
          <w:szCs w:val="20"/>
        </w:rPr>
        <w:t xml:space="preserve">Work on the project will start next month, and is scheduled to be completed in January 2017. </w:t>
      </w:r>
      <w:proofErr w:type="spellStart"/>
      <w:r w:rsidRPr="001B3A58">
        <w:rPr>
          <w:rFonts w:ascii="Arial" w:hAnsi="Arial" w:cs="Arial"/>
          <w:sz w:val="20"/>
          <w:szCs w:val="20"/>
        </w:rPr>
        <w:t>Manyathi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said the interchange was integral to the city's proposed rapid public transport system dubbed </w:t>
      </w:r>
      <w:proofErr w:type="spellStart"/>
      <w:r w:rsidRPr="001B3A5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proofErr w:type="gramStart"/>
      <w:r w:rsidRPr="001B3A58">
        <w:rPr>
          <w:rFonts w:ascii="Arial" w:hAnsi="Arial" w:cs="Arial"/>
          <w:sz w:val="20"/>
          <w:szCs w:val="20"/>
        </w:rPr>
        <w:t>!Durban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He said R346 million was ear</w:t>
      </w:r>
      <w:r w:rsidRPr="001B3A58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rked for roads, bridges, inter</w:t>
      </w:r>
      <w:r w:rsidRPr="001B3A58">
        <w:rPr>
          <w:rFonts w:ascii="Arial" w:hAnsi="Arial" w:cs="Arial"/>
          <w:sz w:val="20"/>
          <w:szCs w:val="20"/>
        </w:rPr>
        <w:t xml:space="preserve">changes, sewer, water and electrical infrastructure already under way for the public transport system. </w:t>
      </w:r>
      <w:r>
        <w:rPr>
          <w:rFonts w:ascii="Arial" w:hAnsi="Arial" w:cs="Arial"/>
          <w:sz w:val="20"/>
          <w:szCs w:val="20"/>
        </w:rPr>
        <w:t>Iain Burns, from Investec Prop</w:t>
      </w:r>
      <w:r w:rsidRPr="001B3A58">
        <w:rPr>
          <w:rFonts w:ascii="Arial" w:hAnsi="Arial" w:cs="Arial"/>
          <w:sz w:val="20"/>
          <w:szCs w:val="20"/>
        </w:rPr>
        <w:t>erties, said the development would im</w:t>
      </w:r>
      <w:r>
        <w:rPr>
          <w:rFonts w:ascii="Arial" w:hAnsi="Arial" w:cs="Arial"/>
          <w:sz w:val="20"/>
          <w:szCs w:val="20"/>
        </w:rPr>
        <w:t>prove access and add to the at</w:t>
      </w:r>
      <w:r w:rsidRPr="001B3A58"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z w:val="20"/>
          <w:szCs w:val="20"/>
        </w:rPr>
        <w:t xml:space="preserve">ctiveness of the </w:t>
      </w:r>
      <w:proofErr w:type="spellStart"/>
      <w:r>
        <w:rPr>
          <w:rFonts w:ascii="Arial" w:hAnsi="Arial" w:cs="Arial"/>
          <w:sz w:val="20"/>
          <w:szCs w:val="20"/>
        </w:rPr>
        <w:t>Cornubia</w:t>
      </w:r>
      <w:proofErr w:type="spellEnd"/>
      <w:r>
        <w:rPr>
          <w:rFonts w:ascii="Arial" w:hAnsi="Arial" w:cs="Arial"/>
          <w:sz w:val="20"/>
          <w:szCs w:val="20"/>
        </w:rPr>
        <w:t xml:space="preserve"> Shop</w:t>
      </w:r>
      <w:r w:rsidRPr="001B3A58">
        <w:rPr>
          <w:rFonts w:ascii="Arial" w:hAnsi="Arial" w:cs="Arial"/>
          <w:sz w:val="20"/>
          <w:szCs w:val="20"/>
        </w:rPr>
        <w:t xml:space="preserve">ping Centre. </w:t>
      </w:r>
    </w:p>
    <w:p w:rsidR="001B3A58" w:rsidRPr="001B3A58" w:rsidRDefault="001B3A58" w:rsidP="001B3A58">
      <w:pPr>
        <w:spacing w:line="360" w:lineRule="auto"/>
        <w:rPr>
          <w:rFonts w:ascii="Arial" w:hAnsi="Arial" w:cs="Arial"/>
          <w:sz w:val="20"/>
          <w:szCs w:val="20"/>
        </w:rPr>
      </w:pPr>
      <w:r w:rsidRPr="001B3A5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new route is expected to al</w:t>
      </w:r>
      <w:r w:rsidRPr="001B3A58">
        <w:rPr>
          <w:rFonts w:ascii="Arial" w:hAnsi="Arial" w:cs="Arial"/>
          <w:sz w:val="20"/>
          <w:szCs w:val="20"/>
        </w:rPr>
        <w:t xml:space="preserve">leviate the traffic congestion on the M41. Karen </w:t>
      </w:r>
      <w:proofErr w:type="spellStart"/>
      <w:r w:rsidRPr="001B3A58">
        <w:rPr>
          <w:rFonts w:ascii="Arial" w:hAnsi="Arial" w:cs="Arial"/>
          <w:sz w:val="20"/>
          <w:szCs w:val="20"/>
        </w:rPr>
        <w:t>Pietersen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, the development director of </w:t>
      </w:r>
      <w:proofErr w:type="spellStart"/>
      <w:r w:rsidRPr="001B3A58">
        <w:rPr>
          <w:rFonts w:ascii="Arial" w:hAnsi="Arial" w:cs="Arial"/>
          <w:sz w:val="20"/>
          <w:szCs w:val="20"/>
        </w:rPr>
        <w:t>Tongaat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A58">
        <w:rPr>
          <w:rFonts w:ascii="Arial" w:hAnsi="Arial" w:cs="Arial"/>
          <w:sz w:val="20"/>
          <w:szCs w:val="20"/>
        </w:rPr>
        <w:t>Hulett</w:t>
      </w:r>
      <w:proofErr w:type="spellEnd"/>
      <w:r w:rsidRPr="001B3A58">
        <w:rPr>
          <w:rFonts w:ascii="Arial" w:hAnsi="Arial" w:cs="Arial"/>
          <w:sz w:val="20"/>
          <w:szCs w:val="20"/>
        </w:rPr>
        <w:t xml:space="preserve"> </w:t>
      </w:r>
      <w:r w:rsidR="00341B8B">
        <w:rPr>
          <w:rFonts w:ascii="Arial" w:hAnsi="Arial" w:cs="Arial"/>
          <w:sz w:val="20"/>
          <w:szCs w:val="20"/>
        </w:rPr>
        <w:t>Development, said the group ex</w:t>
      </w:r>
      <w:r w:rsidRPr="001B3A58">
        <w:rPr>
          <w:rFonts w:ascii="Arial" w:hAnsi="Arial" w:cs="Arial"/>
          <w:sz w:val="20"/>
          <w:szCs w:val="20"/>
        </w:rPr>
        <w:t>pected to release the last available business precinct in the area to the market soon. </w:t>
      </w:r>
    </w:p>
    <w:p w:rsidR="003C7832" w:rsidRPr="001B3A58" w:rsidRDefault="003C7832" w:rsidP="001B3A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C7832" w:rsidRPr="001B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58"/>
    <w:rsid w:val="001B3A58"/>
    <w:rsid w:val="00341B8B"/>
    <w:rsid w:val="003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1B3A58"/>
  </w:style>
  <w:style w:type="character" w:customStyle="1" w:styleId="fc4">
    <w:name w:val="_fc_4"/>
    <w:basedOn w:val="DefaultParagraphFont"/>
    <w:rsid w:val="001B3A58"/>
  </w:style>
  <w:style w:type="character" w:customStyle="1" w:styleId="pef">
    <w:name w:val="_pe_f"/>
    <w:basedOn w:val="DefaultParagraphFont"/>
    <w:rsid w:val="001B3A58"/>
  </w:style>
  <w:style w:type="character" w:customStyle="1" w:styleId="bidi">
    <w:name w:val="bidi"/>
    <w:basedOn w:val="DefaultParagraphFont"/>
    <w:rsid w:val="001B3A58"/>
  </w:style>
  <w:style w:type="character" w:customStyle="1" w:styleId="rpi1">
    <w:name w:val="_rp_i1"/>
    <w:basedOn w:val="DefaultParagraphFont"/>
    <w:rsid w:val="001B3A58"/>
  </w:style>
  <w:style w:type="character" w:customStyle="1" w:styleId="rpb1">
    <w:name w:val="_rp_b1"/>
    <w:basedOn w:val="DefaultParagraphFont"/>
    <w:rsid w:val="001B3A58"/>
  </w:style>
  <w:style w:type="character" w:customStyle="1" w:styleId="rw7">
    <w:name w:val="_rw_7"/>
    <w:basedOn w:val="DefaultParagraphFont"/>
    <w:rsid w:val="001B3A58"/>
  </w:style>
  <w:style w:type="character" w:customStyle="1" w:styleId="bl">
    <w:name w:val="_b_l"/>
    <w:basedOn w:val="DefaultParagraphFont"/>
    <w:rsid w:val="001B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1B3A58"/>
  </w:style>
  <w:style w:type="character" w:customStyle="1" w:styleId="fc4">
    <w:name w:val="_fc_4"/>
    <w:basedOn w:val="DefaultParagraphFont"/>
    <w:rsid w:val="001B3A58"/>
  </w:style>
  <w:style w:type="character" w:customStyle="1" w:styleId="pef">
    <w:name w:val="_pe_f"/>
    <w:basedOn w:val="DefaultParagraphFont"/>
    <w:rsid w:val="001B3A58"/>
  </w:style>
  <w:style w:type="character" w:customStyle="1" w:styleId="bidi">
    <w:name w:val="bidi"/>
    <w:basedOn w:val="DefaultParagraphFont"/>
    <w:rsid w:val="001B3A58"/>
  </w:style>
  <w:style w:type="character" w:customStyle="1" w:styleId="rpi1">
    <w:name w:val="_rp_i1"/>
    <w:basedOn w:val="DefaultParagraphFont"/>
    <w:rsid w:val="001B3A58"/>
  </w:style>
  <w:style w:type="character" w:customStyle="1" w:styleId="rpb1">
    <w:name w:val="_rp_b1"/>
    <w:basedOn w:val="DefaultParagraphFont"/>
    <w:rsid w:val="001B3A58"/>
  </w:style>
  <w:style w:type="character" w:customStyle="1" w:styleId="rw7">
    <w:name w:val="_rw_7"/>
    <w:basedOn w:val="DefaultParagraphFont"/>
    <w:rsid w:val="001B3A58"/>
  </w:style>
  <w:style w:type="character" w:customStyle="1" w:styleId="bl">
    <w:name w:val="_b_l"/>
    <w:basedOn w:val="DefaultParagraphFont"/>
    <w:rsid w:val="001B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29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5444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2809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7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00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7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0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51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2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7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81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4513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11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0687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55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1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5351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8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2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2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7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8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28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2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087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5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2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3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8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0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81540">
                                              <w:marLeft w:val="10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94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79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4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25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Colville</dc:creator>
  <cp:lastModifiedBy>Sarah Colville</cp:lastModifiedBy>
  <cp:revision>1</cp:revision>
  <dcterms:created xsi:type="dcterms:W3CDTF">2015-09-01T10:13:00Z</dcterms:created>
  <dcterms:modified xsi:type="dcterms:W3CDTF">2015-09-01T10:25:00Z</dcterms:modified>
</cp:coreProperties>
</file>